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8812C2" w:rsidRPr="008812C2" w:rsidP="008812C2">
      <w:pPr>
        <w:jc w:val="center"/>
        <w:rPr>
          <w:b/>
        </w:rPr>
      </w:pPr>
      <w:r w:rsidRPr="008812C2">
        <w:rPr>
          <w:b/>
        </w:rPr>
        <w:t>Classmate 1</w:t>
      </w:r>
    </w:p>
    <w:p w:rsidR="008812C2"/>
    <w:p w:rsidR="008812C2">
      <w:bookmarkStart w:id="0" w:name="_GoBack"/>
      <w:bookmarkEnd w:id="0"/>
    </w:p>
    <w:p w:rsidR="008812C2"/>
    <w:p w:rsidR="008812C2"/>
    <w:p w:rsidR="003306CF" w:rsidRPr="008812C2" w:rsidP="008812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12C2">
        <w:rPr>
          <w:rFonts w:ascii="Times New Roman" w:hAnsi="Times New Roman" w:cs="Times New Roman"/>
          <w:sz w:val="24"/>
          <w:szCs w:val="24"/>
        </w:rPr>
        <w:t xml:space="preserve">Hello, I hope you are doing well. You are absolutely correct; friend location is one of the factors that determine the business results the most. Locating a business in a strategic position means being easily accessible to potential customers. Appropriate location of the business leads to an adequate market.  </w:t>
      </w:r>
    </w:p>
    <w:p w:rsidR="008812C2" w:rsidRPr="008812C2" w:rsidP="008812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12C2" w:rsidRPr="008812C2" w:rsidP="008812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12C2"/>
    <w:p w:rsidR="008812C2"/>
    <w:p w:rsidR="008812C2"/>
    <w:sect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2C2"/>
    <w:rsid w:val="003306CF"/>
    <w:rsid w:val="008812C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F045DA4-3DD4-41EA-B37A-E3CFB266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2021-10-09T18:45:00Z</dcterms:created>
  <dcterms:modified xsi:type="dcterms:W3CDTF">2021-10-09T18:46:00Z</dcterms:modified>
</cp:coreProperties>
</file>